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lang w:val="en-US" w:eastAsia="zh-CN"/>
        </w:rPr>
        <w:t>滨州学院首</w:t>
      </w:r>
      <w:r>
        <w:rPr>
          <w:rFonts w:hint="eastAsia" w:ascii="方正小标宋简体" w:hAnsi="方正小标宋简体" w:eastAsia="方正小标宋简体" w:cs="方正小标宋简体"/>
          <w:b/>
          <w:bCs/>
          <w:sz w:val="44"/>
          <w:szCs w:val="44"/>
        </w:rPr>
        <w:t>批辅导员工作室验收</w:t>
      </w:r>
      <w:r>
        <w:rPr>
          <w:rFonts w:hint="eastAsia" w:ascii="方正小标宋简体" w:hAnsi="方正小标宋简体" w:eastAsia="方正小标宋简体" w:cs="方正小标宋简体"/>
          <w:b/>
          <w:bCs/>
          <w:sz w:val="44"/>
          <w:szCs w:val="44"/>
          <w:lang w:val="en-US" w:eastAsia="zh-CN"/>
        </w:rPr>
        <w:t>和第二批辅导员工作室立项情况</w:t>
      </w:r>
      <w:r>
        <w:rPr>
          <w:rFonts w:hint="eastAsia" w:ascii="方正小标宋简体" w:hAnsi="方正小标宋简体" w:eastAsia="方正小标宋简体" w:cs="方正小标宋简体"/>
          <w:b/>
          <w:bCs/>
          <w:sz w:val="44"/>
          <w:szCs w:val="44"/>
        </w:rPr>
        <w:t>公告</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r>
        <w:rPr>
          <w:rFonts w:hint="eastAsia"/>
          <w:sz w:val="32"/>
          <w:szCs w:val="32"/>
          <w:lang w:val="en-US" w:eastAsia="zh-CN"/>
        </w:rPr>
        <w:t>10月20日，学生工作部（处）组建专家评审组，对我校首批辅导员工作室和拟建设的第二批辅导员工作室分别进行了验收答辩和立项答辩。现将首批辅导员工作室验收结果和第二批辅导员工作室拟立项项目予以公示，接受师生监督。具体名单见附件。</w:t>
      </w:r>
    </w:p>
    <w:p>
      <w:pPr>
        <w:ind w:firstLine="640" w:firstLineChars="200"/>
        <w:rPr>
          <w:rFonts w:hint="eastAsia"/>
          <w:sz w:val="32"/>
          <w:szCs w:val="32"/>
          <w:lang w:val="en-US" w:eastAsia="zh-CN"/>
        </w:rPr>
      </w:pPr>
      <w:r>
        <w:rPr>
          <w:rFonts w:hint="eastAsia"/>
          <w:sz w:val="32"/>
          <w:szCs w:val="32"/>
          <w:lang w:val="en-US" w:eastAsia="zh-CN"/>
        </w:rPr>
        <w:t>公示期3天，从2023年10月26日至2023年10月28日，如有异议请与学生工作部（处）联系。</w:t>
      </w:r>
    </w:p>
    <w:p>
      <w:pPr>
        <w:ind w:firstLine="640" w:firstLineChars="200"/>
        <w:rPr>
          <w:rFonts w:hint="eastAsia"/>
          <w:sz w:val="32"/>
          <w:szCs w:val="32"/>
          <w:lang w:val="en-US" w:eastAsia="zh-CN"/>
        </w:rPr>
      </w:pPr>
      <w:r>
        <w:rPr>
          <w:rFonts w:hint="eastAsia"/>
          <w:sz w:val="32"/>
          <w:szCs w:val="32"/>
          <w:lang w:val="en-US" w:eastAsia="zh-CN"/>
        </w:rPr>
        <w:t xml:space="preserve">联系人：王老师 </w:t>
      </w:r>
    </w:p>
    <w:p>
      <w:pPr>
        <w:ind w:firstLine="640" w:firstLineChars="200"/>
        <w:rPr>
          <w:rFonts w:hint="eastAsia"/>
          <w:sz w:val="32"/>
          <w:szCs w:val="32"/>
          <w:lang w:val="en-US" w:eastAsia="zh-CN"/>
        </w:rPr>
      </w:pPr>
      <w:r>
        <w:rPr>
          <w:rFonts w:hint="eastAsia"/>
          <w:sz w:val="32"/>
          <w:szCs w:val="32"/>
          <w:lang w:val="en-US" w:eastAsia="zh-CN"/>
        </w:rPr>
        <w:t>联系电话：3190066（88066）</w:t>
      </w: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r>
        <w:rPr>
          <w:rFonts w:hint="eastAsia"/>
          <w:sz w:val="32"/>
          <w:szCs w:val="32"/>
          <w:lang w:val="en-US" w:eastAsia="zh-CN"/>
        </w:rPr>
        <w:t xml:space="preserve">                           学生工作部（处）</w:t>
      </w:r>
    </w:p>
    <w:p>
      <w:pPr>
        <w:ind w:firstLine="640" w:firstLineChars="200"/>
        <w:rPr>
          <w:rFonts w:hint="eastAsia"/>
          <w:sz w:val="32"/>
          <w:szCs w:val="32"/>
          <w:lang w:val="en-US" w:eastAsia="zh-CN"/>
        </w:rPr>
      </w:pPr>
      <w:r>
        <w:rPr>
          <w:rFonts w:hint="eastAsia"/>
          <w:sz w:val="32"/>
          <w:szCs w:val="32"/>
          <w:lang w:val="en-US" w:eastAsia="zh-CN"/>
        </w:rPr>
        <w:t xml:space="preserve">                          2023年10月26日</w:t>
      </w:r>
    </w:p>
    <w:p>
      <w:pPr>
        <w:rPr>
          <w:rFonts w:hint="eastAsia"/>
          <w:sz w:val="32"/>
          <w:szCs w:val="32"/>
          <w:lang w:val="en-US" w:eastAsia="zh-CN"/>
        </w:rPr>
      </w:pPr>
      <w:r>
        <w:rPr>
          <w:rFonts w:hint="eastAsia"/>
          <w:sz w:val="32"/>
          <w:szCs w:val="32"/>
          <w:lang w:val="en-US"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滨州学院首批辅导员工作室验收公示</w:t>
      </w:r>
    </w:p>
    <w:tbl>
      <w:tblPr>
        <w:tblStyle w:val="3"/>
        <w:tblW w:w="9240"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5287"/>
        <w:gridCol w:w="147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jc w:val="center"/>
              <w:rPr>
                <w:rFonts w:hint="default"/>
                <w:b/>
                <w:bCs/>
                <w:sz w:val="32"/>
                <w:szCs w:val="32"/>
                <w:vertAlign w:val="baseline"/>
                <w:lang w:val="en-US" w:eastAsia="zh-CN"/>
              </w:rPr>
            </w:pPr>
            <w:r>
              <w:rPr>
                <w:rFonts w:hint="eastAsia"/>
                <w:b/>
                <w:bCs/>
                <w:sz w:val="32"/>
                <w:szCs w:val="32"/>
                <w:vertAlign w:val="baseline"/>
                <w:lang w:val="en-US" w:eastAsia="zh-CN"/>
              </w:rPr>
              <w:t>序号</w:t>
            </w:r>
          </w:p>
        </w:tc>
        <w:tc>
          <w:tcPr>
            <w:tcW w:w="5287" w:type="dxa"/>
          </w:tcPr>
          <w:p>
            <w:pPr>
              <w:jc w:val="center"/>
              <w:rPr>
                <w:rFonts w:hint="default"/>
                <w:b/>
                <w:bCs/>
                <w:sz w:val="32"/>
                <w:szCs w:val="32"/>
                <w:vertAlign w:val="baseline"/>
                <w:lang w:val="en-US" w:eastAsia="zh-CN"/>
              </w:rPr>
            </w:pPr>
            <w:r>
              <w:rPr>
                <w:rFonts w:hint="eastAsia"/>
                <w:b/>
                <w:bCs/>
                <w:sz w:val="32"/>
                <w:szCs w:val="32"/>
                <w:vertAlign w:val="baseline"/>
                <w:lang w:val="en-US" w:eastAsia="zh-CN"/>
              </w:rPr>
              <w:t>工作室名称</w:t>
            </w:r>
          </w:p>
        </w:tc>
        <w:tc>
          <w:tcPr>
            <w:tcW w:w="1475" w:type="dxa"/>
          </w:tcPr>
          <w:p>
            <w:pPr>
              <w:jc w:val="center"/>
              <w:rPr>
                <w:rFonts w:hint="default"/>
                <w:b/>
                <w:bCs/>
                <w:sz w:val="32"/>
                <w:szCs w:val="32"/>
                <w:vertAlign w:val="baseline"/>
                <w:lang w:val="en-US" w:eastAsia="zh-CN"/>
              </w:rPr>
            </w:pPr>
            <w:r>
              <w:rPr>
                <w:rFonts w:hint="eastAsia"/>
                <w:b/>
                <w:bCs/>
                <w:sz w:val="32"/>
                <w:szCs w:val="32"/>
                <w:vertAlign w:val="baseline"/>
                <w:lang w:val="en-US" w:eastAsia="zh-CN"/>
              </w:rPr>
              <w:t>主持人</w:t>
            </w:r>
          </w:p>
        </w:tc>
        <w:tc>
          <w:tcPr>
            <w:tcW w:w="1558" w:type="dxa"/>
          </w:tcPr>
          <w:p>
            <w:pPr>
              <w:jc w:val="center"/>
              <w:rPr>
                <w:rFonts w:hint="default"/>
                <w:b/>
                <w:bCs/>
                <w:sz w:val="32"/>
                <w:szCs w:val="32"/>
                <w:vertAlign w:val="baseline"/>
                <w:lang w:val="en-US" w:eastAsia="zh-CN"/>
              </w:rPr>
            </w:pPr>
            <w:r>
              <w:rPr>
                <w:rFonts w:hint="eastAsia"/>
                <w:b/>
                <w:bCs/>
                <w:sz w:val="32"/>
                <w:szCs w:val="32"/>
                <w:vertAlign w:val="baseline"/>
                <w:lang w:val="en-US" w:eastAsia="zh-CN"/>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default"/>
                <w:sz w:val="32"/>
                <w:szCs w:val="32"/>
                <w:vertAlign w:val="baseline"/>
                <w:lang w:val="en-US" w:eastAsia="zh-CN"/>
              </w:rPr>
            </w:pPr>
            <w:r>
              <w:rPr>
                <w:rFonts w:hint="eastAsia"/>
                <w:sz w:val="32"/>
                <w:szCs w:val="32"/>
                <w:vertAlign w:val="baseline"/>
                <w:lang w:val="en-US" w:eastAsia="zh-CN"/>
              </w:rPr>
              <w:t>1</w:t>
            </w:r>
          </w:p>
        </w:tc>
        <w:tc>
          <w:tcPr>
            <w:tcW w:w="5287" w:type="dxa"/>
            <w:vAlign w:val="center"/>
          </w:tcPr>
          <w:p>
            <w:pPr>
              <w:jc w:val="center"/>
              <w:rPr>
                <w:rFonts w:hint="default"/>
                <w:sz w:val="28"/>
                <w:szCs w:val="28"/>
                <w:vertAlign w:val="baseline"/>
                <w:lang w:val="en-US" w:eastAsia="zh-CN"/>
              </w:rPr>
            </w:pPr>
            <w:r>
              <w:rPr>
                <w:rFonts w:hint="default"/>
                <w:sz w:val="28"/>
                <w:szCs w:val="28"/>
                <w:vertAlign w:val="baseline"/>
                <w:lang w:val="en-US" w:eastAsia="zh-CN"/>
              </w:rPr>
              <w:t>“向光而行”辅导员素质能力提升工作室</w:t>
            </w:r>
          </w:p>
        </w:tc>
        <w:tc>
          <w:tcPr>
            <w:tcW w:w="147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靳雪银</w:t>
            </w:r>
          </w:p>
        </w:tc>
        <w:tc>
          <w:tcPr>
            <w:tcW w:w="1558"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default"/>
                <w:sz w:val="32"/>
                <w:szCs w:val="32"/>
                <w:vertAlign w:val="baseline"/>
                <w:lang w:val="en-US" w:eastAsia="zh-CN"/>
              </w:rPr>
            </w:pPr>
            <w:r>
              <w:rPr>
                <w:rFonts w:hint="eastAsia"/>
                <w:sz w:val="32"/>
                <w:szCs w:val="32"/>
                <w:vertAlign w:val="baseline"/>
                <w:lang w:val="en-US" w:eastAsia="zh-CN"/>
              </w:rPr>
              <w:t>2</w:t>
            </w:r>
          </w:p>
        </w:tc>
        <w:tc>
          <w:tcPr>
            <w:tcW w:w="5287" w:type="dxa"/>
            <w:vAlign w:val="center"/>
          </w:tcPr>
          <w:p>
            <w:pPr>
              <w:jc w:val="center"/>
              <w:rPr>
                <w:rFonts w:hint="default"/>
                <w:sz w:val="28"/>
                <w:szCs w:val="28"/>
                <w:vertAlign w:val="baseline"/>
                <w:lang w:val="en-US" w:eastAsia="zh-CN"/>
              </w:rPr>
            </w:pPr>
            <w:r>
              <w:rPr>
                <w:rFonts w:hint="default"/>
                <w:sz w:val="28"/>
                <w:szCs w:val="28"/>
                <w:vertAlign w:val="baseline"/>
                <w:lang w:val="en-US" w:eastAsia="zh-CN"/>
              </w:rPr>
              <w:t>“青言然语”朋辈育人工作室</w:t>
            </w:r>
          </w:p>
        </w:tc>
        <w:tc>
          <w:tcPr>
            <w:tcW w:w="147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张  然</w:t>
            </w:r>
          </w:p>
        </w:tc>
        <w:tc>
          <w:tcPr>
            <w:tcW w:w="1558"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default"/>
                <w:sz w:val="32"/>
                <w:szCs w:val="32"/>
                <w:vertAlign w:val="baseline"/>
                <w:lang w:val="en-US" w:eastAsia="zh-CN"/>
              </w:rPr>
            </w:pPr>
            <w:r>
              <w:rPr>
                <w:rFonts w:hint="eastAsia"/>
                <w:sz w:val="32"/>
                <w:szCs w:val="32"/>
                <w:vertAlign w:val="baseline"/>
                <w:lang w:val="en-US" w:eastAsia="zh-CN"/>
              </w:rPr>
              <w:t>3</w:t>
            </w:r>
          </w:p>
        </w:tc>
        <w:tc>
          <w:tcPr>
            <w:tcW w:w="5287" w:type="dxa"/>
            <w:vAlign w:val="center"/>
          </w:tcPr>
          <w:p>
            <w:pPr>
              <w:jc w:val="center"/>
              <w:rPr>
                <w:rFonts w:hint="default"/>
                <w:sz w:val="28"/>
                <w:szCs w:val="28"/>
                <w:vertAlign w:val="baseline"/>
                <w:lang w:val="en-US" w:eastAsia="zh-CN"/>
              </w:rPr>
            </w:pPr>
            <w:r>
              <w:rPr>
                <w:rFonts w:hint="default"/>
                <w:sz w:val="28"/>
                <w:szCs w:val="28"/>
                <w:vertAlign w:val="baseline"/>
                <w:lang w:val="en-US" w:eastAsia="zh-CN"/>
              </w:rPr>
              <w:t>航空报国管理育人工作室</w:t>
            </w:r>
          </w:p>
        </w:tc>
        <w:tc>
          <w:tcPr>
            <w:tcW w:w="147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李  帅</w:t>
            </w:r>
          </w:p>
        </w:tc>
        <w:tc>
          <w:tcPr>
            <w:tcW w:w="1558"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通过验收</w:t>
            </w:r>
          </w:p>
        </w:tc>
      </w:tr>
    </w:tbl>
    <w:p>
      <w:pPr>
        <w:jc w:val="both"/>
        <w:rPr>
          <w:rFonts w:hint="default"/>
          <w:sz w:val="32"/>
          <w:szCs w:val="32"/>
          <w:lang w:val="en-US" w:eastAsia="zh-CN"/>
        </w:rPr>
      </w:pPr>
    </w:p>
    <w:p>
      <w:pPr>
        <w:ind w:firstLine="640" w:firstLineChars="200"/>
        <w:rPr>
          <w:rFonts w:hint="default"/>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滨州学院第二批辅导员工作室立项公示</w: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经评审组评议，学生工作部（处）研究决定，首批通过验收的3个辅导员工作室续聘为第二期辅导员工作室，第二批新立项1个校级辅导员工作室，名单如下。</w:t>
      </w:r>
    </w:p>
    <w:tbl>
      <w:tblPr>
        <w:tblStyle w:val="3"/>
        <w:tblW w:w="9245"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994"/>
        <w:gridCol w:w="455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jc w:val="center"/>
              <w:rPr>
                <w:rFonts w:hint="default"/>
                <w:b/>
                <w:bCs/>
                <w:sz w:val="32"/>
                <w:szCs w:val="32"/>
                <w:vertAlign w:val="baseline"/>
                <w:lang w:val="en-US" w:eastAsia="zh-CN"/>
              </w:rPr>
            </w:pPr>
            <w:r>
              <w:rPr>
                <w:rFonts w:hint="eastAsia"/>
                <w:b/>
                <w:bCs/>
                <w:sz w:val="32"/>
                <w:szCs w:val="32"/>
                <w:vertAlign w:val="baseline"/>
                <w:lang w:val="en-US" w:eastAsia="zh-CN"/>
              </w:rPr>
              <w:t>序号</w:t>
            </w:r>
          </w:p>
        </w:tc>
        <w:tc>
          <w:tcPr>
            <w:tcW w:w="1994" w:type="dxa"/>
          </w:tcPr>
          <w:p>
            <w:pPr>
              <w:jc w:val="center"/>
              <w:rPr>
                <w:rFonts w:hint="default"/>
                <w:b/>
                <w:bCs/>
                <w:sz w:val="32"/>
                <w:szCs w:val="32"/>
                <w:vertAlign w:val="baseline"/>
                <w:lang w:val="en-US" w:eastAsia="zh-CN"/>
              </w:rPr>
            </w:pPr>
            <w:r>
              <w:rPr>
                <w:rFonts w:hint="eastAsia"/>
                <w:b/>
                <w:bCs/>
                <w:sz w:val="32"/>
                <w:szCs w:val="32"/>
                <w:vertAlign w:val="baseline"/>
                <w:lang w:val="en-US" w:eastAsia="zh-CN"/>
              </w:rPr>
              <w:t>学院</w:t>
            </w:r>
          </w:p>
        </w:tc>
        <w:tc>
          <w:tcPr>
            <w:tcW w:w="4558" w:type="dxa"/>
          </w:tcPr>
          <w:p>
            <w:pPr>
              <w:jc w:val="center"/>
              <w:rPr>
                <w:rFonts w:hint="default"/>
                <w:b/>
                <w:bCs/>
                <w:sz w:val="32"/>
                <w:szCs w:val="32"/>
                <w:vertAlign w:val="baseline"/>
                <w:lang w:val="en-US" w:eastAsia="zh-CN"/>
              </w:rPr>
            </w:pPr>
            <w:r>
              <w:rPr>
                <w:rFonts w:hint="eastAsia"/>
                <w:b/>
                <w:bCs/>
                <w:sz w:val="32"/>
                <w:szCs w:val="32"/>
                <w:vertAlign w:val="baseline"/>
                <w:lang w:val="en-US" w:eastAsia="zh-CN"/>
              </w:rPr>
              <w:t>工作室名称</w:t>
            </w:r>
          </w:p>
        </w:tc>
        <w:tc>
          <w:tcPr>
            <w:tcW w:w="1712" w:type="dxa"/>
          </w:tcPr>
          <w:p>
            <w:pPr>
              <w:jc w:val="center"/>
              <w:rPr>
                <w:rFonts w:hint="default"/>
                <w:b/>
                <w:bCs/>
                <w:sz w:val="32"/>
                <w:szCs w:val="32"/>
                <w:vertAlign w:val="baseline"/>
                <w:lang w:val="en-US" w:eastAsia="zh-CN"/>
              </w:rPr>
            </w:pPr>
            <w:r>
              <w:rPr>
                <w:rFonts w:hint="eastAsia"/>
                <w:b/>
                <w:bCs/>
                <w:sz w:val="32"/>
                <w:szCs w:val="32"/>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jc w:val="center"/>
              <w:rPr>
                <w:rFonts w:hint="default"/>
                <w:sz w:val="32"/>
                <w:szCs w:val="32"/>
                <w:vertAlign w:val="baseline"/>
                <w:lang w:val="en-US" w:eastAsia="zh-CN"/>
              </w:rPr>
            </w:pPr>
            <w:r>
              <w:rPr>
                <w:rFonts w:hint="eastAsia"/>
                <w:sz w:val="32"/>
                <w:szCs w:val="32"/>
                <w:vertAlign w:val="baseline"/>
                <w:lang w:val="en-US" w:eastAsia="zh-CN"/>
              </w:rPr>
              <w:t>1</w:t>
            </w:r>
          </w:p>
        </w:tc>
        <w:tc>
          <w:tcPr>
            <w:tcW w:w="1994"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机场学院</w:t>
            </w:r>
          </w:p>
        </w:tc>
        <w:tc>
          <w:tcPr>
            <w:tcW w:w="4558" w:type="dxa"/>
            <w:vAlign w:val="center"/>
          </w:tcPr>
          <w:p>
            <w:pPr>
              <w:jc w:val="center"/>
              <w:rPr>
                <w:rFonts w:hint="default"/>
                <w:sz w:val="28"/>
                <w:szCs w:val="28"/>
                <w:vertAlign w:val="baseline"/>
                <w:lang w:val="en-US" w:eastAsia="zh-CN"/>
              </w:rPr>
            </w:pPr>
            <w:r>
              <w:rPr>
                <w:rFonts w:hint="default"/>
                <w:sz w:val="24"/>
                <w:szCs w:val="24"/>
                <w:vertAlign w:val="baseline"/>
                <w:lang w:val="en-US" w:eastAsia="zh-CN"/>
              </w:rPr>
              <w:t>“向光而行”辅导员素质能力提升工作室</w:t>
            </w:r>
          </w:p>
        </w:tc>
        <w:tc>
          <w:tcPr>
            <w:tcW w:w="1712"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靳雪银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jc w:val="center"/>
              <w:rPr>
                <w:rFonts w:hint="default"/>
                <w:sz w:val="32"/>
                <w:szCs w:val="32"/>
                <w:vertAlign w:val="baseline"/>
                <w:lang w:val="en-US" w:eastAsia="zh-CN"/>
              </w:rPr>
            </w:pPr>
            <w:r>
              <w:rPr>
                <w:rFonts w:hint="eastAsia"/>
                <w:sz w:val="32"/>
                <w:szCs w:val="32"/>
                <w:vertAlign w:val="baseline"/>
                <w:lang w:val="en-US" w:eastAsia="zh-CN"/>
              </w:rPr>
              <w:t>2</w:t>
            </w:r>
          </w:p>
        </w:tc>
        <w:tc>
          <w:tcPr>
            <w:tcW w:w="1994"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人文学院</w:t>
            </w:r>
          </w:p>
        </w:tc>
        <w:tc>
          <w:tcPr>
            <w:tcW w:w="4558" w:type="dxa"/>
            <w:vAlign w:val="center"/>
          </w:tcPr>
          <w:p>
            <w:pPr>
              <w:jc w:val="center"/>
              <w:rPr>
                <w:rFonts w:hint="default"/>
                <w:sz w:val="28"/>
                <w:szCs w:val="28"/>
                <w:vertAlign w:val="baseline"/>
                <w:lang w:val="en-US" w:eastAsia="zh-CN"/>
              </w:rPr>
            </w:pPr>
            <w:r>
              <w:rPr>
                <w:rFonts w:hint="default"/>
                <w:sz w:val="28"/>
                <w:szCs w:val="28"/>
                <w:vertAlign w:val="baseline"/>
                <w:lang w:val="en-US" w:eastAsia="zh-CN"/>
              </w:rPr>
              <w:t>“青言然语”朋辈育人工作室</w:t>
            </w:r>
          </w:p>
        </w:tc>
        <w:tc>
          <w:tcPr>
            <w:tcW w:w="1712"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张  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jc w:val="center"/>
              <w:rPr>
                <w:rFonts w:hint="default"/>
                <w:sz w:val="32"/>
                <w:szCs w:val="32"/>
                <w:vertAlign w:val="baseline"/>
                <w:lang w:val="en-US" w:eastAsia="zh-CN"/>
              </w:rPr>
            </w:pPr>
            <w:r>
              <w:rPr>
                <w:rFonts w:hint="eastAsia"/>
                <w:sz w:val="32"/>
                <w:szCs w:val="32"/>
                <w:vertAlign w:val="baseline"/>
                <w:lang w:val="en-US" w:eastAsia="zh-CN"/>
              </w:rPr>
              <w:t>3</w:t>
            </w:r>
          </w:p>
        </w:tc>
        <w:tc>
          <w:tcPr>
            <w:tcW w:w="1994"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飞行学院</w:t>
            </w:r>
          </w:p>
        </w:tc>
        <w:tc>
          <w:tcPr>
            <w:tcW w:w="4558" w:type="dxa"/>
            <w:vAlign w:val="center"/>
          </w:tcPr>
          <w:p>
            <w:pPr>
              <w:jc w:val="center"/>
              <w:rPr>
                <w:rFonts w:hint="default"/>
                <w:sz w:val="28"/>
                <w:szCs w:val="28"/>
                <w:vertAlign w:val="baseline"/>
                <w:lang w:val="en-US" w:eastAsia="zh-CN"/>
              </w:rPr>
            </w:pPr>
            <w:r>
              <w:rPr>
                <w:rFonts w:hint="default"/>
                <w:sz w:val="28"/>
                <w:szCs w:val="28"/>
                <w:vertAlign w:val="baseline"/>
                <w:lang w:val="en-US" w:eastAsia="zh-CN"/>
              </w:rPr>
              <w:t>航空报国管理育人工作室</w:t>
            </w:r>
          </w:p>
        </w:tc>
        <w:tc>
          <w:tcPr>
            <w:tcW w:w="1712"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任传永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jc w:val="center"/>
              <w:rPr>
                <w:rFonts w:hint="default"/>
                <w:sz w:val="32"/>
                <w:szCs w:val="32"/>
                <w:vertAlign w:val="baseline"/>
                <w:lang w:val="en-US" w:eastAsia="zh-CN"/>
              </w:rPr>
            </w:pPr>
            <w:r>
              <w:rPr>
                <w:rFonts w:hint="eastAsia"/>
                <w:sz w:val="32"/>
                <w:szCs w:val="32"/>
                <w:vertAlign w:val="baseline"/>
                <w:lang w:val="en-US" w:eastAsia="zh-CN"/>
              </w:rPr>
              <w:t>4.</w:t>
            </w:r>
          </w:p>
        </w:tc>
        <w:tc>
          <w:tcPr>
            <w:tcW w:w="1994"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乘务学院</w:t>
            </w:r>
          </w:p>
        </w:tc>
        <w:tc>
          <w:tcPr>
            <w:tcW w:w="4558"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“知行路”实践育人工作室</w:t>
            </w:r>
          </w:p>
        </w:tc>
        <w:tc>
          <w:tcPr>
            <w:tcW w:w="1712"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张恬恬</w:t>
            </w:r>
          </w:p>
        </w:tc>
      </w:tr>
    </w:tbl>
    <w:p>
      <w:pPr>
        <w:ind w:firstLine="640" w:firstLineChars="20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NGRiMzhjZThhNzA2OWU2MThlMzVhMGMwMDJiYTcifQ=="/>
  </w:docVars>
  <w:rsids>
    <w:rsidRoot w:val="00000000"/>
    <w:rsid w:val="004672B9"/>
    <w:rsid w:val="26A742E6"/>
    <w:rsid w:val="2BDB4FF7"/>
    <w:rsid w:val="306E75EC"/>
    <w:rsid w:val="3DFC799B"/>
    <w:rsid w:val="7BFA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2023-10-25T07:56:00Z</dcterms:created>
  <dc:creator>lenovo</dc:creator>
  <cp:lastModifiedBy>灵儿</cp:lastModifiedBy>
  <dcterms:modified xsi:type="dcterms:W3CDTF">2023-10-26T02:52:23Z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2A73FB9BB6BE4D299D7AB8837193C469</vt:lpwstr>
  </property>
</Properties>
</file>