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sz w:val="32"/>
          <w:szCs w:val="32"/>
        </w:rPr>
      </w:pPr>
      <w:r>
        <w:rPr>
          <w:rFonts w:hint="eastAsia"/>
          <w:b/>
          <w:sz w:val="32"/>
          <w:szCs w:val="32"/>
        </w:rPr>
        <w:t>滨州学院机电工程学院2019-2020学年第1学期第</w:t>
      </w:r>
      <w:r>
        <w:rPr>
          <w:rFonts w:hint="eastAsia"/>
          <w:b/>
          <w:sz w:val="32"/>
          <w:szCs w:val="32"/>
          <w:lang w:val="en-US" w:eastAsia="zh-CN"/>
        </w:rPr>
        <w:t>8</w:t>
      </w:r>
      <w:r>
        <w:rPr>
          <w:rFonts w:hint="eastAsia"/>
          <w:b/>
          <w:sz w:val="32"/>
          <w:szCs w:val="32"/>
        </w:rPr>
        <w:t>班会内容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一、统计班会学生人数</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10</w:t>
      </w:r>
      <w:r>
        <w:rPr>
          <w:rFonts w:hint="eastAsia" w:ascii="宋体" w:hAnsi="宋体" w:cs="宋体"/>
          <w:b/>
          <w:bCs/>
          <w:sz w:val="24"/>
          <w:szCs w:val="24"/>
        </w:rPr>
        <w:t>月</w:t>
      </w:r>
      <w:r>
        <w:rPr>
          <w:rFonts w:hint="eastAsia" w:ascii="宋体" w:hAnsi="宋体" w:cs="宋体"/>
          <w:b/>
          <w:bCs/>
          <w:sz w:val="24"/>
          <w:szCs w:val="24"/>
          <w:lang w:val="en-US" w:eastAsia="zh-CN"/>
        </w:rPr>
        <w:t>13</w:t>
      </w:r>
      <w:r>
        <w:rPr>
          <w:rFonts w:hint="eastAsia" w:ascii="宋体" w:hAnsi="宋体" w:cs="宋体"/>
          <w:b/>
          <w:bCs/>
          <w:sz w:val="24"/>
          <w:szCs w:val="24"/>
        </w:rPr>
        <w:t>日晚20:00前，将班级学生情况上报</w:t>
      </w:r>
      <w:r>
        <w:rPr>
          <w:rFonts w:hint="eastAsia" w:ascii="宋体" w:hAnsi="宋体" w:cs="宋体"/>
          <w:b/>
          <w:bCs/>
          <w:sz w:val="24"/>
          <w:szCs w:val="24"/>
          <w:lang w:val="en-US" w:eastAsia="zh-CN"/>
        </w:rPr>
        <w:t>工训楼313办公室</w:t>
      </w:r>
      <w:r>
        <w:rPr>
          <w:rFonts w:hint="eastAsia" w:ascii="宋体" w:hAnsi="宋体" w:cs="宋体"/>
          <w:b/>
          <w:bCs/>
          <w:sz w:val="24"/>
          <w:szCs w:val="24"/>
        </w:rPr>
        <w:t>，对未按时参加班会的学生，要查清人数、原因。</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二、本周活动开展情况</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1、我院学生党支部开展“观看阅兵盛典，歌唱伟大祖国”主题党日活动。</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2、我院孙鹏程、刘冰心、郭瑞宏、姜茂强、张明玉、张雪鹏、朱永强、郭子睿同学积极参加滨州学院航空朗诵比赛。</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3、我院李丹洋、郭子睿同学参加红色经典配音大赛获得第三名的良好成绩。</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三、党员发展对象测评工作</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总支对经过一年以上培养教育，分别参加过二级学院和组织部(党校)举办的积极分子培训且党的基本知识考试合格的学生中确定发展对象。学生发展对象除须具备党章规定的党员基本条件外，同时要具备下列条件</w:t>
      </w:r>
      <w:r>
        <w:rPr>
          <w:rFonts w:hint="eastAsia" w:ascii="宋体" w:hAnsi="宋体" w:eastAsia="宋体" w:cs="宋体"/>
          <w:sz w:val="24"/>
          <w:szCs w:val="24"/>
          <w:lang w:eastAsia="zh-CN"/>
        </w:rPr>
        <w:t>：</w:t>
      </w:r>
      <w:r>
        <w:rPr>
          <w:rFonts w:hint="eastAsia" w:ascii="宋体" w:hAnsi="宋体" w:eastAsia="宋体" w:cs="宋体"/>
          <w:sz w:val="24"/>
          <w:szCs w:val="24"/>
        </w:rPr>
        <w:t>一是每学年学习成绩和综合测评列班内前二分之一,培养考察期间一年内文化课成绩无不及格现象,马列基础课考试成绩达到中等</w:t>
      </w:r>
      <w:r>
        <w:rPr>
          <w:rFonts w:hint="eastAsia" w:ascii="宋体" w:hAnsi="宋体" w:eastAsia="宋体" w:cs="宋体"/>
          <w:sz w:val="24"/>
          <w:szCs w:val="24"/>
          <w:lang w:eastAsia="zh-CN"/>
        </w:rPr>
        <w:t>；</w:t>
      </w:r>
      <w:r>
        <w:rPr>
          <w:rFonts w:hint="eastAsia" w:ascii="宋体" w:hAnsi="宋体" w:eastAsia="宋体" w:cs="宋体"/>
          <w:sz w:val="24"/>
          <w:szCs w:val="24"/>
        </w:rPr>
        <w:t>二是获得过校级及以上一等或二等奖学金(二、三年级1次，四年级2次)</w:t>
      </w:r>
      <w:r>
        <w:rPr>
          <w:rFonts w:hint="eastAsia" w:ascii="宋体" w:hAnsi="宋体" w:eastAsia="宋体" w:cs="宋体"/>
          <w:sz w:val="24"/>
          <w:szCs w:val="24"/>
          <w:lang w:eastAsia="zh-CN"/>
        </w:rPr>
        <w:t>；</w:t>
      </w:r>
      <w:r>
        <w:rPr>
          <w:rFonts w:hint="eastAsia" w:ascii="宋体" w:hAnsi="宋体" w:eastAsia="宋体" w:cs="宋体"/>
          <w:sz w:val="24"/>
          <w:szCs w:val="24"/>
        </w:rPr>
        <w:t>三是获得过优秀学生、优秀学生干部、优秀团员、优秀困干部等校级及以上荣誉称号(二、三年级1次</w:t>
      </w:r>
      <w:r>
        <w:rPr>
          <w:rFonts w:hint="eastAsia" w:ascii="宋体" w:hAnsi="宋体" w:eastAsia="宋体" w:cs="宋体"/>
          <w:sz w:val="24"/>
          <w:szCs w:val="24"/>
          <w:lang w:eastAsia="zh-CN"/>
        </w:rPr>
        <w:t>，（</w:t>
      </w:r>
      <w:r>
        <w:rPr>
          <w:rFonts w:hint="eastAsia" w:ascii="宋体" w:hAnsi="宋体" w:eastAsia="宋体" w:cs="宋体"/>
          <w:sz w:val="24"/>
          <w:szCs w:val="24"/>
        </w:rPr>
        <w:t>四年级2次)</w:t>
      </w:r>
      <w:r>
        <w:rPr>
          <w:rFonts w:hint="eastAsia" w:ascii="宋体" w:hAnsi="宋体" w:eastAsia="宋体" w:cs="宋体"/>
          <w:sz w:val="24"/>
          <w:szCs w:val="24"/>
          <w:lang w:eastAsia="zh-CN"/>
        </w:rPr>
        <w:t>，</w:t>
      </w:r>
      <w:r>
        <w:rPr>
          <w:rFonts w:hint="eastAsia" w:ascii="宋体" w:hAnsi="宋体" w:eastAsia="宋体" w:cs="宋体"/>
          <w:sz w:val="24"/>
          <w:szCs w:val="24"/>
        </w:rPr>
        <w:t>四是民主测评群众满意率50%以上</w:t>
      </w:r>
      <w:r>
        <w:rPr>
          <w:rFonts w:hint="eastAsia" w:ascii="宋体" w:hAnsi="宋体" w:eastAsia="宋体" w:cs="宋体"/>
          <w:sz w:val="24"/>
          <w:szCs w:val="24"/>
          <w:lang w:eastAsia="zh-CN"/>
        </w:rPr>
        <w:t>；</w:t>
      </w:r>
      <w:r>
        <w:rPr>
          <w:rFonts w:hint="eastAsia" w:ascii="宋体" w:hAnsi="宋体" w:eastAsia="宋体" w:cs="宋体"/>
          <w:sz w:val="24"/>
          <w:szCs w:val="24"/>
        </w:rPr>
        <w:t>五是在发展对象考试中作弊的不得再被列为发展对象。</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国家奖助学金评选</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（一）国家励志奖学金、山东省政府励志奖学金（奖优助困类）</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学院已根据学校要求以及各班申请情况评选出符合励志奖学金条件的同学。（每年 9-10 月申请，12 月 31 日前一次性发放）</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申请条件：</w:t>
      </w:r>
      <w:r>
        <w:rPr>
          <w:rFonts w:ascii="宋体" w:hAnsi="宋体" w:eastAsia="宋体" w:cs="宋体"/>
          <w:sz w:val="24"/>
          <w:szCs w:val="24"/>
        </w:rPr>
        <w:t>1、大学二年级及以上；</w:t>
      </w:r>
      <w:r>
        <w:rPr>
          <w:rFonts w:hint="eastAsia" w:ascii="宋体" w:hAnsi="宋体" w:eastAsia="宋体" w:cs="宋体"/>
          <w:sz w:val="24"/>
          <w:szCs w:val="24"/>
          <w:lang w:val="en-US" w:eastAsia="zh-CN"/>
        </w:rPr>
        <w:t xml:space="preserve">  </w:t>
      </w:r>
      <w:r>
        <w:rPr>
          <w:rFonts w:ascii="宋体" w:hAnsi="宋体" w:eastAsia="宋体" w:cs="宋体"/>
          <w:sz w:val="24"/>
          <w:szCs w:val="24"/>
        </w:rPr>
        <w:t>2、必须为学校家庭经济困难认定学生；</w:t>
      </w:r>
      <w:r>
        <w:rPr>
          <w:rFonts w:hint="eastAsia" w:ascii="宋体" w:hAnsi="宋体" w:eastAsia="宋体" w:cs="宋体"/>
          <w:sz w:val="24"/>
          <w:szCs w:val="24"/>
          <w:lang w:val="en-US" w:eastAsia="zh-CN"/>
        </w:rPr>
        <w:t xml:space="preserve">  </w:t>
      </w:r>
      <w:r>
        <w:rPr>
          <w:rFonts w:ascii="宋体" w:hAnsi="宋体" w:eastAsia="宋体" w:cs="宋体"/>
          <w:sz w:val="24"/>
          <w:szCs w:val="24"/>
        </w:rPr>
        <w:t>3、（1）特殊困难：学习成绩与综合测评成绩排名均在专业前50%且无不及格无违纪；</w:t>
      </w:r>
      <w:r>
        <w:rPr>
          <w:rFonts w:hint="eastAsia" w:ascii="宋体" w:hAnsi="宋体" w:eastAsia="宋体" w:cs="宋体"/>
          <w:sz w:val="24"/>
          <w:szCs w:val="24"/>
          <w:lang w:val="en-US" w:eastAsia="zh-CN"/>
        </w:rPr>
        <w:t xml:space="preserve">  </w:t>
      </w:r>
      <w:r>
        <w:rPr>
          <w:rFonts w:ascii="宋体" w:hAnsi="宋体" w:eastAsia="宋体" w:cs="宋体"/>
          <w:sz w:val="24"/>
          <w:szCs w:val="24"/>
        </w:rPr>
        <w:t>（2）困难、一般困难：学习成绩、综合测评成绩排名至少一项在专业前30%一项在专业前50%且无不及格无违纪。</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（二）国家助学金（助困类） </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资助对象为我校具有正式学籍的全日制学生中品学兼优的家庭经济困难学生。（每年 9-10 月申请，分秋季学期、春季学期两次平均发放） </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申请</w:t>
      </w:r>
      <w:r>
        <w:rPr>
          <w:rFonts w:ascii="宋体" w:hAnsi="宋体" w:eastAsia="宋体" w:cs="宋体"/>
          <w:b/>
          <w:bCs/>
          <w:sz w:val="24"/>
          <w:szCs w:val="24"/>
        </w:rPr>
        <w:t>条件：</w:t>
      </w:r>
      <w:r>
        <w:rPr>
          <w:rFonts w:ascii="宋体" w:hAnsi="宋体" w:eastAsia="宋体" w:cs="宋体"/>
          <w:sz w:val="24"/>
          <w:szCs w:val="24"/>
        </w:rPr>
        <w:t>1、必须为学校家庭经济困难认定学生。</w:t>
      </w:r>
      <w:r>
        <w:rPr>
          <w:rFonts w:hint="eastAsia" w:ascii="宋体" w:hAnsi="宋体" w:eastAsia="宋体" w:cs="宋体"/>
          <w:sz w:val="24"/>
          <w:szCs w:val="24"/>
          <w:lang w:val="en-US" w:eastAsia="zh-CN"/>
        </w:rPr>
        <w:t xml:space="preserve">  </w:t>
      </w:r>
      <w:r>
        <w:rPr>
          <w:rFonts w:ascii="宋体" w:hAnsi="宋体" w:eastAsia="宋体" w:cs="宋体"/>
          <w:sz w:val="24"/>
          <w:szCs w:val="24"/>
        </w:rPr>
        <w:t>2、无违纪。</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评审程序及日程安排 ：</w:t>
      </w:r>
    </w:p>
    <w:p>
      <w:pPr>
        <w:keepNext w:val="0"/>
        <w:keepLines w:val="0"/>
        <w:pageBreakBefore w:val="0"/>
        <w:widowControl w:val="0"/>
        <w:numPr>
          <w:ilvl w:val="0"/>
          <w:numId w:val="2"/>
        </w:numPr>
        <w:tabs>
          <w:tab w:val="left" w:pos="4817"/>
        </w:tabs>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班级成立评议小组（班级人数1/5），于20:30到9-406进行民主评议。</w:t>
      </w:r>
      <w:r>
        <w:rPr>
          <w:rFonts w:hint="eastAsia" w:ascii="宋体" w:hAnsi="宋体" w:eastAsia="宋体" w:cs="宋体"/>
          <w:sz w:val="24"/>
          <w:szCs w:val="24"/>
          <w:lang w:val="en-US" w:eastAsia="zh-CN"/>
        </w:rPr>
        <w:t>对申请人资格进行审核，确定推荐人选并在班级内公示，公示无异议的后向学院工作小组推荐。</w:t>
      </w:r>
    </w:p>
    <w:p>
      <w:pPr>
        <w:keepNext w:val="0"/>
        <w:keepLines w:val="0"/>
        <w:pageBreakBefore w:val="0"/>
        <w:widowControl w:val="0"/>
        <w:numPr>
          <w:numId w:val="0"/>
        </w:numPr>
        <w:tabs>
          <w:tab w:val="left" w:pos="4817"/>
        </w:tabs>
        <w:kinsoku/>
        <w:wordWrap/>
        <w:overflowPunct/>
        <w:topLinePunct w:val="0"/>
        <w:autoSpaceDE/>
        <w:autoSpaceDN/>
        <w:bidi w:val="0"/>
        <w:adjustRightInd/>
        <w:snapToGrid/>
        <w:spacing w:line="460" w:lineRule="exact"/>
        <w:ind w:firstLine="482" w:firstLineChars="200"/>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注：在困难生库的同学不得进评议小组，不在困难生库的班长、团支书、副班长要进评议小组进行评议。</w:t>
      </w:r>
    </w:p>
    <w:p>
      <w:pPr>
        <w:keepNext w:val="0"/>
        <w:keepLines w:val="0"/>
        <w:pageBreakBefore w:val="0"/>
        <w:widowControl w:val="0"/>
        <w:numPr>
          <w:ilvl w:val="0"/>
          <w:numId w:val="0"/>
        </w:numPr>
        <w:tabs>
          <w:tab w:val="left" w:pos="4817"/>
        </w:tabs>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（二）学院工作小组对推荐人选进行评审，确定学院建议名单，名单在学院范围内进行不少于 2 个工作日的公示，公示期满，将公示无异议的候选人材料报校资助中心。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rPr>
      </w:pPr>
      <w:r>
        <w:rPr>
          <w:rFonts w:hint="eastAsia" w:asciiTheme="minorEastAsia" w:hAnsiTheme="minorEastAsia"/>
          <w:b/>
          <w:sz w:val="28"/>
          <w:szCs w:val="28"/>
          <w:lang w:val="en-US" w:eastAsia="zh-CN"/>
        </w:rPr>
        <w:t>五、开展</w:t>
      </w:r>
      <w:r>
        <w:rPr>
          <w:rFonts w:hint="eastAsia" w:asciiTheme="minorEastAsia" w:hAnsiTheme="minorEastAsia"/>
          <w:b/>
          <w:sz w:val="28"/>
          <w:szCs w:val="28"/>
        </w:rPr>
        <w:t>社会主义核心价值观</w:t>
      </w:r>
      <w:r>
        <w:rPr>
          <w:rFonts w:hint="eastAsia" w:asciiTheme="minorEastAsia" w:hAnsiTheme="minorEastAsia"/>
          <w:b/>
          <w:sz w:val="28"/>
          <w:szCs w:val="28"/>
          <w:lang w:val="en-US" w:eastAsia="zh-CN"/>
        </w:rPr>
        <w:t>主题</w:t>
      </w:r>
      <w:r>
        <w:rPr>
          <w:rFonts w:hint="eastAsia" w:asciiTheme="minorEastAsia" w:hAnsiTheme="minorEastAsia"/>
          <w:b/>
          <w:sz w:val="28"/>
          <w:szCs w:val="28"/>
        </w:rPr>
        <w:t>教育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对学生进行社会主义核心价值观教育，教育学生能够熟背社会主义核心价值观24字内容，“富强、民主、文明、和谐、自由、平等、公正、法治、爱国、敬业、诚信、友善”，认真理解社会主义核心价值观的精神内涵，并努力践行社会主义核心价值观。</w:t>
      </w:r>
      <w:r>
        <w:rPr>
          <w:rFonts w:hint="eastAsia" w:ascii="宋体" w:hAnsi="宋体" w:eastAsia="宋体" w:cs="宋体"/>
          <w:sz w:val="24"/>
          <w:szCs w:val="24"/>
          <w:lang w:val="en-US" w:eastAsia="zh-CN"/>
        </w:rPr>
        <w:t>各班</w:t>
      </w:r>
      <w:r>
        <w:rPr>
          <w:rFonts w:hint="eastAsia" w:ascii="宋体" w:hAnsi="宋体" w:eastAsia="宋体" w:cs="宋体"/>
          <w:sz w:val="24"/>
          <w:szCs w:val="24"/>
        </w:rPr>
        <w:t>要对学生熟练背诵24字内容情况进行检查督导，学生工作处将随机抽查学生背诵情况。</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会后以班级为单位上报主题</w:t>
      </w:r>
      <w:r>
        <w:rPr>
          <w:rFonts w:hint="eastAsia" w:ascii="宋体" w:hAnsi="宋体" w:eastAsia="宋体" w:cs="宋体"/>
          <w:b/>
          <w:bCs/>
          <w:sz w:val="24"/>
          <w:szCs w:val="24"/>
          <w:u w:val="single"/>
          <w:lang w:val="en-US" w:eastAsia="zh-CN"/>
        </w:rPr>
        <w:t>教育</w:t>
      </w:r>
      <w:r>
        <w:rPr>
          <w:rFonts w:hint="eastAsia" w:ascii="宋体" w:hAnsi="宋体" w:eastAsia="宋体" w:cs="宋体"/>
          <w:b/>
          <w:bCs/>
          <w:sz w:val="24"/>
          <w:szCs w:val="24"/>
          <w:u w:val="single"/>
        </w:rPr>
        <w:t>照片</w:t>
      </w:r>
      <w:r>
        <w:rPr>
          <w:rFonts w:hint="eastAsia" w:ascii="宋体" w:hAnsi="宋体" w:eastAsia="宋体" w:cs="宋体"/>
          <w:b/>
          <w:bCs/>
          <w:sz w:val="24"/>
          <w:szCs w:val="24"/>
          <w:u w:val="single"/>
          <w:lang w:val="en-US" w:eastAsia="zh-CN"/>
        </w:rPr>
        <w:t>到</w:t>
      </w:r>
      <w:r>
        <w:rPr>
          <w:rFonts w:hint="eastAsia" w:ascii="宋体" w:hAnsi="宋体" w:eastAsia="宋体" w:cs="宋体"/>
          <w:b/>
          <w:bCs/>
          <w:sz w:val="24"/>
          <w:szCs w:val="24"/>
          <w:u w:val="single"/>
        </w:rPr>
        <w:t>秘书处</w:t>
      </w:r>
      <w:r>
        <w:rPr>
          <w:rFonts w:hint="eastAsia" w:ascii="宋体" w:hAnsi="宋体" w:eastAsia="宋体" w:cs="宋体"/>
          <w:b/>
          <w:bCs/>
          <w:sz w:val="24"/>
          <w:szCs w:val="24"/>
          <w:u w:val="single"/>
          <w:lang w:val="en-US" w:eastAsia="zh-CN"/>
        </w:rPr>
        <w:t>通知群</w:t>
      </w:r>
      <w:r>
        <w:rPr>
          <w:rFonts w:hint="eastAsia" w:ascii="宋体" w:hAnsi="宋体" w:eastAsia="宋体" w:cs="宋体"/>
          <w:b/>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rPr>
      </w:pPr>
      <w:r>
        <w:rPr>
          <w:rFonts w:hint="eastAsia" w:asciiTheme="minorEastAsia" w:hAnsiTheme="minorEastAsia"/>
          <w:b/>
          <w:sz w:val="28"/>
          <w:szCs w:val="28"/>
          <w:lang w:val="en-US" w:eastAsia="zh-CN"/>
        </w:rPr>
        <w:t>六</w:t>
      </w:r>
      <w:r>
        <w:rPr>
          <w:rFonts w:hint="eastAsia" w:asciiTheme="minorEastAsia" w:hAnsiTheme="minorEastAsia"/>
          <w:b/>
          <w:sz w:val="28"/>
          <w:szCs w:val="28"/>
        </w:rPr>
        <w:t>、国际减灾日教育内容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国际减轻自然灾害日是由联合国大会1989年定于每年十月的第二个星期三。2009年，联合国大会通过决议改为每年10月13日国际减轻自然灾害日，简称“国际减灾日”。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确立国际减灾十年和国际减灾日，其目的都是唤起国际社会对防灾减灾工作的重视、敦促各地区和各国政府把减轻自然灾害作为工作计划的一部分、推动国家和国际社会采取各种措施减轻各种灾害的影响。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年10月13日是第30个国际减灾日，主题是“加强韧性能力建设，提高灾害防治水平”，强调加强基层综合减灾能力建设，加大防灾减灾科普宣传力度，提升学校、医院、居民住房、基础设施等设防水平，切实增强全社会抵御灾害的韧性能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rPr>
      </w:pPr>
      <w:r>
        <w:rPr>
          <w:rFonts w:hint="eastAsia" w:asciiTheme="minorEastAsia" w:hAnsiTheme="minorEastAsia"/>
          <w:b/>
          <w:sz w:val="28"/>
          <w:szCs w:val="28"/>
          <w:lang w:val="en-US" w:eastAsia="zh-CN"/>
        </w:rPr>
        <w:t>七</w:t>
      </w:r>
      <w:r>
        <w:rPr>
          <w:rFonts w:hint="eastAsia" w:asciiTheme="minorEastAsia" w:hAnsiTheme="minorEastAsia"/>
          <w:b/>
          <w:sz w:val="28"/>
          <w:szCs w:val="28"/>
        </w:rPr>
        <w:t>、加强秋季宿舍防火安全教育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进一步加强公寓住宿学生用电安全、消防安全教育。在近期检查中发现，部分学院学生宿舍内大功率电器、违章电器屡禁不绝，个别学生用电安全、消防安全观念淡薄；个别学院学生在宿舍内抽烟的现象比较严重，学校对检查中发现的违纪现象和相关学生进行了全校通报。要对学生宿舍内使用大功率电器、乱拉乱接电线、管制刀具及吸烟现象加强监督检查，发现隐患及时清理，不留死角，远离大功率电器和明火器具；同时要强化消防安全和纪律意识教育，通过分析讲解高校学生宿舍发生火灾的惨痛案例，真正让学生从思想上认识到违章用电和使用大功率电器的严重后果，远离大功率电器、违章用电、明火器具、管制刀具等安全隐患，要按照国家有关规定和学校有关戒烟限酒的相关规定，教育学生自觉戒烟，维护宿舍安全，保障自身生命和财产安全。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rPr>
      </w:pPr>
      <w:r>
        <w:rPr>
          <w:rFonts w:hint="eastAsia" w:asciiTheme="minorEastAsia" w:hAnsiTheme="minorEastAsia"/>
          <w:b/>
          <w:sz w:val="28"/>
          <w:szCs w:val="28"/>
          <w:lang w:val="en-US" w:eastAsia="zh-CN"/>
        </w:rPr>
        <w:t>八</w:t>
      </w:r>
      <w:r>
        <w:rPr>
          <w:rFonts w:hint="eastAsia" w:asciiTheme="minorEastAsia" w:hAnsiTheme="minorEastAsia"/>
          <w:b/>
          <w:sz w:val="28"/>
          <w:szCs w:val="28"/>
        </w:rPr>
        <w:t>、继续加强防网络诈骗教育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学生工作处9月21日下发了《关于在全校学生中开展“反网络刷单，防电信诈骗”专项教育活动的通知》，按通知要求开展了相关教育工作，但10月份以来，仍有个别学生遭遇网络刷单诈骗、冒充好友诈骗的现象，主要原因是学生仍然存在侥幸心理，相关教育内容没有入脑入心。</w:t>
      </w:r>
      <w:r>
        <w:rPr>
          <w:rFonts w:hint="eastAsia" w:ascii="宋体" w:hAnsi="宋体" w:eastAsia="宋体" w:cs="宋体"/>
          <w:sz w:val="24"/>
          <w:szCs w:val="24"/>
          <w:lang w:val="en-US" w:eastAsia="zh-CN"/>
        </w:rPr>
        <w:t>各班要</w:t>
      </w:r>
      <w:r>
        <w:rPr>
          <w:rFonts w:hint="eastAsia" w:ascii="宋体" w:hAnsi="宋体" w:eastAsia="宋体" w:cs="宋体"/>
          <w:sz w:val="24"/>
          <w:szCs w:val="24"/>
        </w:rPr>
        <w:t>利用班会再次加强防网络刷单、网络诈骗教育，教育引导学生深刻吸取教训，增强防电信诈骗知识，不要抱任何侥幸心理，树立正确的价值观，防止掉入网络刷单、电信诈骗、传销等诈骗陷阱。同时要加强摸底排查，及时掌握被诈骗学生的情况。</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九、通知：</w:t>
      </w:r>
    </w:p>
    <w:p>
      <w:pPr>
        <w:keepNext w:val="0"/>
        <w:keepLines w:val="0"/>
        <w:pageBreakBefore w:val="0"/>
        <w:widowControl w:val="0"/>
        <w:numPr>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暂定于本周二下午进行学生会部长、副部长面试工作，请参加竞选的同学积极准备。具体时间地点另行通知。</w:t>
      </w:r>
    </w:p>
    <w:p>
      <w:pPr>
        <w:keepNext w:val="0"/>
        <w:keepLines w:val="0"/>
        <w:pageBreakBefore w:val="0"/>
        <w:widowControl w:val="0"/>
        <w:numPr>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8433" w:firstLineChars="3000"/>
        <w:textAlignment w:val="auto"/>
        <w:rPr>
          <w:rFonts w:ascii="宋体" w:hAnsi="宋体" w:eastAsia="宋体" w:cs="宋体"/>
          <w:b/>
          <w:bCs/>
          <w:sz w:val="28"/>
          <w:szCs w:val="28"/>
        </w:rPr>
      </w:pPr>
      <w:r>
        <w:rPr>
          <w:rFonts w:hint="eastAsia" w:ascii="宋体" w:hAnsi="宋体" w:eastAsia="宋体" w:cs="宋体"/>
          <w:b/>
          <w:bCs/>
          <w:sz w:val="28"/>
          <w:szCs w:val="28"/>
        </w:rPr>
        <w:t>机电工程学院</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eastAsia="宋体" w:cs="宋体"/>
          <w:sz w:val="24"/>
          <w:szCs w:val="24"/>
        </w:rPr>
      </w:pPr>
      <w:r>
        <w:rPr>
          <w:rFonts w:hint="eastAsia" w:ascii="宋体" w:hAnsi="宋体" w:eastAsia="宋体" w:cs="宋体"/>
          <w:b/>
          <w:bCs/>
          <w:sz w:val="28"/>
          <w:szCs w:val="28"/>
        </w:rPr>
        <w:t xml:space="preserve">                                                      2019年10月</w:t>
      </w:r>
      <w:r>
        <w:rPr>
          <w:rFonts w:hint="eastAsia" w:ascii="宋体" w:hAnsi="宋体" w:eastAsia="宋体" w:cs="宋体"/>
          <w:b/>
          <w:bCs/>
          <w:sz w:val="28"/>
          <w:szCs w:val="28"/>
          <w:lang w:val="en-US" w:eastAsia="zh-CN"/>
        </w:rPr>
        <w:t>13</w:t>
      </w:r>
      <w:r>
        <w:rPr>
          <w:rFonts w:hint="eastAsia" w:ascii="宋体" w:hAnsi="宋体" w:eastAsia="宋体" w:cs="宋体"/>
          <w:b/>
          <w:bCs/>
          <w:sz w:val="28"/>
          <w:szCs w:val="28"/>
        </w:rPr>
        <w:t>日</w:t>
      </w:r>
    </w:p>
    <w:sectPr>
      <w:pgSz w:w="11906" w:h="16838"/>
      <w:pgMar w:top="340" w:right="454" w:bottom="227" w:left="454" w:header="0" w:footer="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A49FA"/>
    <w:multiLevelType w:val="singleLevel"/>
    <w:tmpl w:val="D61A49FA"/>
    <w:lvl w:ilvl="0" w:tentative="0">
      <w:start w:val="4"/>
      <w:numFmt w:val="chineseCounting"/>
      <w:suff w:val="nothing"/>
      <w:lvlText w:val="%1、"/>
      <w:lvlJc w:val="left"/>
      <w:rPr>
        <w:rFonts w:hint="eastAsia"/>
      </w:rPr>
    </w:lvl>
  </w:abstractNum>
  <w:abstractNum w:abstractNumId="1">
    <w:nsid w:val="09BD4901"/>
    <w:multiLevelType w:val="singleLevel"/>
    <w:tmpl w:val="09BD49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E"/>
    <w:rsid w:val="000768A2"/>
    <w:rsid w:val="0008354B"/>
    <w:rsid w:val="00094FC3"/>
    <w:rsid w:val="000B06F4"/>
    <w:rsid w:val="000E2772"/>
    <w:rsid w:val="001032A5"/>
    <w:rsid w:val="00104CD5"/>
    <w:rsid w:val="00132FB8"/>
    <w:rsid w:val="0015265D"/>
    <w:rsid w:val="00186A82"/>
    <w:rsid w:val="001C4E55"/>
    <w:rsid w:val="001E2BF9"/>
    <w:rsid w:val="001F7FB4"/>
    <w:rsid w:val="0021334E"/>
    <w:rsid w:val="00257B36"/>
    <w:rsid w:val="00262228"/>
    <w:rsid w:val="0027381C"/>
    <w:rsid w:val="00316DA3"/>
    <w:rsid w:val="00322CBC"/>
    <w:rsid w:val="00323250"/>
    <w:rsid w:val="0033745F"/>
    <w:rsid w:val="00372E0E"/>
    <w:rsid w:val="00383643"/>
    <w:rsid w:val="00393EB2"/>
    <w:rsid w:val="003A4D0E"/>
    <w:rsid w:val="003C0D89"/>
    <w:rsid w:val="003E14D2"/>
    <w:rsid w:val="00491465"/>
    <w:rsid w:val="004F621F"/>
    <w:rsid w:val="00502424"/>
    <w:rsid w:val="0053584E"/>
    <w:rsid w:val="00536794"/>
    <w:rsid w:val="005B2FB9"/>
    <w:rsid w:val="005C3E35"/>
    <w:rsid w:val="0060514D"/>
    <w:rsid w:val="00643D27"/>
    <w:rsid w:val="0068753D"/>
    <w:rsid w:val="006A22BC"/>
    <w:rsid w:val="006D5C8B"/>
    <w:rsid w:val="00770E01"/>
    <w:rsid w:val="0085130C"/>
    <w:rsid w:val="00855721"/>
    <w:rsid w:val="008F45FD"/>
    <w:rsid w:val="009B3BF4"/>
    <w:rsid w:val="009D2250"/>
    <w:rsid w:val="009F158B"/>
    <w:rsid w:val="00A60821"/>
    <w:rsid w:val="00AB3BF8"/>
    <w:rsid w:val="00AE7251"/>
    <w:rsid w:val="00AF799E"/>
    <w:rsid w:val="00B12C67"/>
    <w:rsid w:val="00B5727B"/>
    <w:rsid w:val="00BC1209"/>
    <w:rsid w:val="00BC2621"/>
    <w:rsid w:val="00BF5A43"/>
    <w:rsid w:val="00C05A29"/>
    <w:rsid w:val="00C23AA5"/>
    <w:rsid w:val="00C57B92"/>
    <w:rsid w:val="00C76F1A"/>
    <w:rsid w:val="00CE661D"/>
    <w:rsid w:val="00CF1CED"/>
    <w:rsid w:val="00D316FE"/>
    <w:rsid w:val="00D74FEF"/>
    <w:rsid w:val="00D930E4"/>
    <w:rsid w:val="00DB28EF"/>
    <w:rsid w:val="00DF0E32"/>
    <w:rsid w:val="00E41C9E"/>
    <w:rsid w:val="00E97EEA"/>
    <w:rsid w:val="00E97F99"/>
    <w:rsid w:val="00EA78D1"/>
    <w:rsid w:val="00ED5D24"/>
    <w:rsid w:val="00F42EEA"/>
    <w:rsid w:val="00F56BDB"/>
    <w:rsid w:val="00F70FC8"/>
    <w:rsid w:val="00FC35B6"/>
    <w:rsid w:val="00FD0987"/>
    <w:rsid w:val="021F20BC"/>
    <w:rsid w:val="077E4E37"/>
    <w:rsid w:val="087F38B4"/>
    <w:rsid w:val="08CE3D73"/>
    <w:rsid w:val="09B042FD"/>
    <w:rsid w:val="09B56AC8"/>
    <w:rsid w:val="10D31C8E"/>
    <w:rsid w:val="1A6834A3"/>
    <w:rsid w:val="1F490F4C"/>
    <w:rsid w:val="296D69FC"/>
    <w:rsid w:val="297A33CC"/>
    <w:rsid w:val="2A3D63EC"/>
    <w:rsid w:val="2A851B3C"/>
    <w:rsid w:val="2B1819C9"/>
    <w:rsid w:val="2FF942F7"/>
    <w:rsid w:val="3B196106"/>
    <w:rsid w:val="3BB46449"/>
    <w:rsid w:val="42992BBC"/>
    <w:rsid w:val="481E0321"/>
    <w:rsid w:val="48D73C6B"/>
    <w:rsid w:val="4A152D8B"/>
    <w:rsid w:val="4D856CE8"/>
    <w:rsid w:val="50E55F43"/>
    <w:rsid w:val="523D3ED6"/>
    <w:rsid w:val="53D27EB3"/>
    <w:rsid w:val="563B3822"/>
    <w:rsid w:val="56E61403"/>
    <w:rsid w:val="59265429"/>
    <w:rsid w:val="5B404262"/>
    <w:rsid w:val="6290492B"/>
    <w:rsid w:val="6D0D74DF"/>
    <w:rsid w:val="7691630B"/>
    <w:rsid w:val="78F565B7"/>
    <w:rsid w:val="791C3267"/>
    <w:rsid w:val="7FB54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456</Words>
  <Characters>2605</Characters>
  <Lines>21</Lines>
  <Paragraphs>6</Paragraphs>
  <TotalTime>48</TotalTime>
  <ScaleCrop>false</ScaleCrop>
  <LinksUpToDate>false</LinksUpToDate>
  <CharactersWithSpaces>3055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2019-09-29T09:09:00Z</dcterms:created>
  <dc:creator>len</dc:creator>
  <cp:lastModifiedBy>莫驻足</cp:lastModifiedBy>
  <cp:lastPrinted>2019-09-29T09:53:00Z</cp:lastPrinted>
  <dcterms:modified xsi:type="dcterms:W3CDTF">2019-10-13T08:38:21Z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